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2042" w14:textId="6653188B" w:rsidR="00F57DE5" w:rsidRPr="00F57DE5" w:rsidRDefault="00F57DE5" w:rsidP="00F57DE5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845F37"/>
          <w:sz w:val="45"/>
          <w:szCs w:val="45"/>
        </w:rPr>
      </w:pPr>
      <w:r>
        <w:rPr>
          <w:rFonts w:ascii="Helvetica" w:eastAsia="Times New Roman" w:hAnsi="Helvetica" w:cs="Helvetica"/>
          <w:b/>
          <w:bCs/>
          <w:noProof/>
          <w:color w:val="845F37"/>
          <w:sz w:val="45"/>
          <w:szCs w:val="45"/>
        </w:rPr>
        <w:drawing>
          <wp:inline distT="0" distB="0" distL="0" distR="0" wp14:anchorId="654E3B10" wp14:editId="076C0728">
            <wp:extent cx="1792224" cy="1130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City_logo_2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845F37"/>
          <w:sz w:val="45"/>
          <w:szCs w:val="45"/>
        </w:rPr>
        <w:t xml:space="preserve">        </w:t>
      </w:r>
      <w:r w:rsidRPr="00F57DE5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>Coronavirus (COVID-19)</w:t>
      </w:r>
    </w:p>
    <w:p w14:paraId="1015331A" w14:textId="77777777" w:rsidR="007076BD" w:rsidRDefault="007076BD" w:rsidP="00F57DE5">
      <w:pPr>
        <w:spacing w:after="0" w:line="240" w:lineRule="auto"/>
        <w:outlineLvl w:val="3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</w:p>
    <w:p w14:paraId="464E3BA6" w14:textId="1746BEDF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This is an evolving situation. 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The Covid-19 Policy &amp; Procedure will be updated as needed.</w:t>
      </w:r>
    </w:p>
    <w:p w14:paraId="42532792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21F04C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As our community moves towards reopening and resuming many of our normal daily activities, it’s vital that you do not delay any needed care. Now’s the time to focus on health!</w:t>
      </w:r>
    </w:p>
    <w:p w14:paraId="300C486F" w14:textId="77777777" w:rsidR="00F57DE5" w:rsidRPr="00F57DE5" w:rsidRDefault="00F57DE5" w:rsidP="00F57DE5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</w:pPr>
      <w:r w:rsidRPr="00F57DE5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 </w:t>
      </w:r>
    </w:p>
    <w:p w14:paraId="6243A656" w14:textId="77777777" w:rsidR="00F57DE5" w:rsidRPr="00F57DE5" w:rsidRDefault="00F57DE5" w:rsidP="00F57DE5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</w:pPr>
      <w:r w:rsidRPr="00F57DE5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Appointments &amp; Care</w:t>
      </w:r>
    </w:p>
    <w:p w14:paraId="387372AE" w14:textId="5E29D704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are open for in-office care, however, we are seeing patients in the clinic on a limited basis</w:t>
      </w: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 xml:space="preserve">. We’re committed to providing the care you need in the safest way possible. To request an appointment, please call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our office.  </w:t>
      </w: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4003564D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12A0B0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We’re committed to your safety.</w:t>
      </w:r>
    </w:p>
    <w:p w14:paraId="74AB5C2C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Our goal is to make our Clinic spaces the safest place you can receive care.</w:t>
      </w:r>
    </w:p>
    <w:p w14:paraId="6CFBF4D3" w14:textId="23FA8CE0" w:rsidR="00F57DE5" w:rsidRPr="00F57DE5" w:rsidRDefault="00F57DE5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Masking all teammates and patients</w:t>
      </w:r>
      <w:r w:rsidR="00E64E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83E3ACB" w14:textId="5DFB3E85" w:rsidR="00F57DE5" w:rsidRPr="00F57DE5" w:rsidRDefault="00F57DE5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Laboratory appointments by appointment only</w:t>
      </w:r>
      <w:r w:rsidR="00E64E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6624A9F" w14:textId="0A9A69A8" w:rsidR="00F57DE5" w:rsidRPr="00F57DE5" w:rsidRDefault="00F57DE5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Reducing the number of people on-site by staggering appointments</w:t>
      </w:r>
      <w:r w:rsidR="00E64E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3D59D8A" w14:textId="40814718" w:rsidR="00F57DE5" w:rsidRPr="00F57DE5" w:rsidRDefault="00F57DE5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Enhancing social distancing cues in our waiting areas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so that there is only one patient at a time in our lobby.</w:t>
      </w:r>
    </w:p>
    <w:p w14:paraId="0895EE74" w14:textId="732C8F03" w:rsidR="00F57DE5" w:rsidRDefault="00F57DE5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Keeping COVID-19 care and other in-person care separate</w:t>
      </w:r>
      <w:r w:rsidR="00E64E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0F775B81" w14:textId="0E8254C2" w:rsidR="00E64EAD" w:rsidRDefault="00E64EAD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Thorough sanitation of each exam room after a patient has left.</w:t>
      </w:r>
    </w:p>
    <w:p w14:paraId="38FA45C2" w14:textId="7FA74A6B" w:rsidR="00E64EAD" w:rsidRDefault="00E64EAD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Phone protocol screening of each patient before an in-office visit.</w:t>
      </w:r>
    </w:p>
    <w:p w14:paraId="1F113E63" w14:textId="629DEF28" w:rsidR="00E64EAD" w:rsidRPr="00DC5488" w:rsidRDefault="00E64EAD" w:rsidP="00DC5488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Evaluation of the necessity of face-to-face care based on the clinical needs of the patient.</w:t>
      </w:r>
      <w:bookmarkStart w:id="0" w:name="_GoBack"/>
      <w:bookmarkEnd w:id="0"/>
    </w:p>
    <w:p w14:paraId="7AE99F65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Virtual Care</w:t>
      </w:r>
    </w:p>
    <w:p w14:paraId="4D364855" w14:textId="0FA861CC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Virtual care is a simple, safe, and secure way for you to talk with your provider and care team without having to come into the Clinic.  Virtual care will continue to be a convenient option for many patients, including those at higher risk. </w:t>
      </w: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br/>
        <w:t>  </w:t>
      </w:r>
    </w:p>
    <w:p w14:paraId="0F2BA708" w14:textId="1F2A9ACC" w:rsidR="005500A9" w:rsidRDefault="00E64EAD">
      <w:r>
        <w:rPr>
          <w:rFonts w:ascii="Helvetica" w:eastAsia="Times New Roman" w:hAnsi="Helvetica" w:cs="Helvetica"/>
          <w:b/>
          <w:bCs/>
          <w:color w:val="845F37"/>
          <w:sz w:val="21"/>
          <w:szCs w:val="21"/>
        </w:rPr>
        <w:t>We are carefully monitoring the CDC and State guidance.</w:t>
      </w:r>
    </w:p>
    <w:sectPr w:rsidR="0055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2252"/>
    <w:multiLevelType w:val="multilevel"/>
    <w:tmpl w:val="DA0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659C1"/>
    <w:multiLevelType w:val="multilevel"/>
    <w:tmpl w:val="FBF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5"/>
    <w:rsid w:val="005500A9"/>
    <w:rsid w:val="007076BD"/>
    <w:rsid w:val="009E7754"/>
    <w:rsid w:val="00DC5488"/>
    <w:rsid w:val="00E64EAD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2A23"/>
  <w15:chartTrackingRefBased/>
  <w15:docId w15:val="{E9C823DE-9DF3-4E59-941E-0504E660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3655">
          <w:marLeft w:val="0"/>
          <w:marRight w:val="-14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Heryford</dc:creator>
  <cp:keywords/>
  <dc:description/>
  <cp:lastModifiedBy>Rhonda Heryford</cp:lastModifiedBy>
  <cp:revision>3</cp:revision>
  <cp:lastPrinted>2020-05-28T17:57:00Z</cp:lastPrinted>
  <dcterms:created xsi:type="dcterms:W3CDTF">2020-05-08T18:15:00Z</dcterms:created>
  <dcterms:modified xsi:type="dcterms:W3CDTF">2020-05-28T17:57:00Z</dcterms:modified>
</cp:coreProperties>
</file>